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44" w:rsidRDefault="00AC0544" w:rsidP="00032B5E">
      <w:pPr>
        <w:jc w:val="center"/>
        <w:rPr>
          <w:b/>
        </w:rPr>
      </w:pPr>
    </w:p>
    <w:p w:rsidR="000F1C1C" w:rsidRDefault="000F1C1C" w:rsidP="000F1C1C">
      <w:pPr>
        <w:spacing w:after="0" w:line="240" w:lineRule="auto"/>
        <w:jc w:val="both"/>
        <w:rPr>
          <w:rFonts w:eastAsia="Calibri"/>
          <w:b/>
          <w:bCs/>
          <w:sz w:val="22"/>
          <w:lang w:eastAsia="en-US"/>
        </w:rPr>
      </w:pPr>
    </w:p>
    <w:p w:rsidR="000F1C1C" w:rsidRPr="003C6950" w:rsidRDefault="000F1C1C" w:rsidP="000F1C1C">
      <w:pPr>
        <w:spacing w:after="0" w:line="240" w:lineRule="auto"/>
        <w:jc w:val="both"/>
        <w:rPr>
          <w:rFonts w:eastAsia="Calibri"/>
          <w:b/>
          <w:sz w:val="22"/>
          <w:lang w:eastAsia="en-US"/>
        </w:rPr>
      </w:pPr>
      <w:r w:rsidRPr="003C6950">
        <w:rPr>
          <w:rFonts w:eastAsia="Calibri"/>
          <w:b/>
          <w:bCs/>
          <w:sz w:val="22"/>
          <w:lang w:eastAsia="en-US"/>
        </w:rPr>
        <w:t xml:space="preserve">Treść uzgodnień wynikających z </w:t>
      </w:r>
      <w:r>
        <w:rPr>
          <w:rFonts w:eastAsia="Calibri"/>
          <w:b/>
          <w:bCs/>
          <w:sz w:val="22"/>
          <w:lang w:eastAsia="en-US"/>
        </w:rPr>
        <w:t>porozumienia</w:t>
      </w:r>
      <w:r w:rsidRPr="003C6950">
        <w:rPr>
          <w:rFonts w:eastAsia="Calibri"/>
          <w:b/>
          <w:bCs/>
          <w:sz w:val="22"/>
          <w:lang w:eastAsia="en-US"/>
        </w:rPr>
        <w:t xml:space="preserve"> o współadministrowanie</w:t>
      </w:r>
      <w:r>
        <w:rPr>
          <w:rFonts w:eastAsia="Calibri"/>
          <w:b/>
          <w:bCs/>
          <w:sz w:val="22"/>
          <w:lang w:eastAsia="en-US"/>
        </w:rPr>
        <w:t xml:space="preserve"> danymi osobowymi</w:t>
      </w:r>
      <w:r w:rsidRPr="003C6950">
        <w:rPr>
          <w:rFonts w:eastAsia="Calibri"/>
          <w:b/>
          <w:bCs/>
          <w:sz w:val="22"/>
          <w:lang w:eastAsia="en-US"/>
        </w:rPr>
        <w:t>, które zostaną przekazane podmiotom danych</w:t>
      </w: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0F1C1C" w:rsidRPr="003C6950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="Calibri"/>
          <w:sz w:val="22"/>
          <w:lang w:eastAsia="en-US"/>
        </w:rPr>
      </w:pPr>
      <w:r w:rsidRPr="003C6950">
        <w:rPr>
          <w:rFonts w:eastAsia="Calibri"/>
          <w:sz w:val="22"/>
          <w:lang w:eastAsia="en-US"/>
        </w:rPr>
        <w:t>Strony wspólnie ustalają, że podmiotom danych zostanie przekazana treść uzgodnień następującej postaci:</w:t>
      </w:r>
    </w:p>
    <w:p w:rsidR="000F1C1C" w:rsidRPr="003C6950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="Calibri"/>
          <w:sz w:val="22"/>
          <w:lang w:eastAsia="en-US"/>
        </w:rPr>
      </w:pPr>
      <w:r w:rsidRPr="003C6950">
        <w:rPr>
          <w:rFonts w:eastAsia="Calibri"/>
          <w:sz w:val="22"/>
          <w:lang w:eastAsia="en-US"/>
        </w:rPr>
        <w:t>Uprzejmie informujemy, że pomiędzy:</w:t>
      </w: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0F1C1C" w:rsidRPr="003C6950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</w:pPr>
      <w:r>
        <w:rPr>
          <w:color w:val="000000"/>
        </w:rPr>
        <w:t xml:space="preserve">Wojewodą Podkarpackim z siedzibą ul. Grunwaldzka 15, 35-959 Rzeszów – p. Ewą </w:t>
      </w:r>
      <w:proofErr w:type="spellStart"/>
      <w:r>
        <w:rPr>
          <w:color w:val="000000"/>
        </w:rPr>
        <w:t>Leniart</w:t>
      </w:r>
      <w:proofErr w:type="spellEnd"/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</w:pPr>
      <w:r>
        <w:rPr>
          <w:sz w:val="22"/>
          <w:szCs w:val="16"/>
        </w:rPr>
        <w:t>a</w:t>
      </w:r>
      <w:r w:rsidRPr="00F84B92">
        <w:t xml:space="preserve"> </w:t>
      </w: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</w:pPr>
      <w:r>
        <w:t>Podkarpackim Kuratorem Oświaty w Rzeszowie z siedzibą ul. Grunwaldzka 15, 35-959 Rzeszów – p. Małgorzatą Rauch</w:t>
      </w: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Theme="minorHAnsi"/>
          <w:lang w:eastAsia="en-US"/>
        </w:rPr>
      </w:pPr>
    </w:p>
    <w:p w:rsidR="000F1C1C" w:rsidRPr="000F1C1C" w:rsidRDefault="000F1C1C" w:rsidP="000F1C1C">
      <w:pPr>
        <w:tabs>
          <w:tab w:val="left" w:pos="6804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zwanych łącznie </w:t>
      </w:r>
      <w:proofErr w:type="spellStart"/>
      <w:r>
        <w:rPr>
          <w:rFonts w:eastAsiaTheme="minorHAnsi"/>
          <w:lang w:eastAsia="en-US"/>
        </w:rPr>
        <w:t>Współadministratorami</w:t>
      </w:r>
      <w:proofErr w:type="spellEnd"/>
      <w:r>
        <w:rPr>
          <w:rFonts w:eastAsiaTheme="minorHAnsi"/>
          <w:lang w:eastAsia="en-US"/>
        </w:rPr>
        <w:t xml:space="preserve"> zawarta została umowa o współadministrowanie </w:t>
      </w:r>
      <w:r>
        <w:t xml:space="preserve">na czas organizacji Konkursu </w:t>
      </w:r>
      <w:r w:rsidRPr="000F1C1C">
        <w:t>na projekt gry planszowej dla dzieci, młodzieży i rodzin „Solidarność” 1980 – 2020. Pokolenia</w:t>
      </w:r>
    </w:p>
    <w:p w:rsidR="000F1C1C" w:rsidRDefault="000F1C1C" w:rsidP="000F1C1C">
      <w:pPr>
        <w:tabs>
          <w:tab w:val="left" w:pos="6804"/>
        </w:tabs>
        <w:spacing w:after="0" w:line="240" w:lineRule="auto"/>
        <w:jc w:val="both"/>
        <w:rPr>
          <w:b/>
        </w:rPr>
      </w:pPr>
    </w:p>
    <w:p w:rsidR="000F1C1C" w:rsidRPr="000F1C1C" w:rsidRDefault="000F1C1C" w:rsidP="000F1C1C">
      <w:pPr>
        <w:tabs>
          <w:tab w:val="left" w:pos="6804"/>
        </w:tabs>
        <w:spacing w:after="0" w:line="240" w:lineRule="auto"/>
        <w:rPr>
          <w:b/>
        </w:rPr>
      </w:pPr>
      <w:r w:rsidRPr="000F1C1C">
        <w:rPr>
          <w:szCs w:val="24"/>
        </w:rPr>
        <w:t>Do zadań Wojewody Podkarpackiego należy:</w:t>
      </w:r>
    </w:p>
    <w:p w:rsidR="000F1C1C" w:rsidRDefault="000F1C1C" w:rsidP="000F1C1C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powołanie komisji konkursowej w celu wyłonienia zwycięzcy konkursu;</w:t>
      </w:r>
    </w:p>
    <w:p w:rsidR="000F1C1C" w:rsidRDefault="000F1C1C" w:rsidP="000F1C1C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nadanie upoważnień członkom komisji konkursowej do przetwarzania danych osobowych oraz odebranie oświadczeń o zachowaniu w tajemnicy przetwarzanych danych osobowych;</w:t>
      </w:r>
    </w:p>
    <w:p w:rsidR="000F1C1C" w:rsidRDefault="000F1C1C" w:rsidP="000F1C1C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prowadzenie dokumentacji związanej z realizacją zadań określonych w pkt 1-2 oraz jej archiwizacja.</w:t>
      </w:r>
    </w:p>
    <w:p w:rsidR="000F1C1C" w:rsidRPr="000F1C1C" w:rsidRDefault="000F1C1C" w:rsidP="000F1C1C">
      <w:pPr>
        <w:keepNext/>
        <w:suppressAutoHyphens/>
        <w:spacing w:after="0" w:line="240" w:lineRule="auto"/>
        <w:jc w:val="both"/>
        <w:rPr>
          <w:sz w:val="32"/>
        </w:rPr>
      </w:pPr>
      <w:r w:rsidRPr="004C6C84">
        <w:t>Do zadań Podkarpackiego Kuratora Oświaty należy:</w:t>
      </w:r>
    </w:p>
    <w:p w:rsidR="000F1C1C" w:rsidRDefault="000F1C1C" w:rsidP="000F1C1C">
      <w:pPr>
        <w:pStyle w:val="Akapitzlist"/>
        <w:keepNext/>
        <w:numPr>
          <w:ilvl w:val="0"/>
          <w:numId w:val="12"/>
        </w:numPr>
        <w:suppressAutoHyphens/>
        <w:spacing w:after="0" w:line="240" w:lineRule="auto"/>
        <w:jc w:val="both"/>
      </w:pPr>
      <w:r w:rsidRPr="00373C10">
        <w:t>zebranie danych osobowych od uczestników konkursu</w:t>
      </w:r>
      <w:r>
        <w:t>;</w:t>
      </w:r>
    </w:p>
    <w:p w:rsidR="000F1C1C" w:rsidRDefault="000F1C1C" w:rsidP="000F1C1C">
      <w:pPr>
        <w:pStyle w:val="Akapitzlist"/>
        <w:keepNext/>
        <w:numPr>
          <w:ilvl w:val="0"/>
          <w:numId w:val="12"/>
        </w:numPr>
        <w:suppressAutoHyphens/>
        <w:spacing w:after="0" w:line="240" w:lineRule="auto"/>
        <w:jc w:val="both"/>
      </w:pPr>
      <w:r>
        <w:t>przygotowanie i przekazanie uczestnikom konkursu informacji dotyczącej przetwarzania danych osobowych, o której mowa w art. 13 RODO;</w:t>
      </w:r>
    </w:p>
    <w:p w:rsidR="000F1C1C" w:rsidRDefault="000F1C1C" w:rsidP="000F1C1C">
      <w:pPr>
        <w:pStyle w:val="Akapitzlist"/>
        <w:keepNext/>
        <w:numPr>
          <w:ilvl w:val="0"/>
          <w:numId w:val="12"/>
        </w:numPr>
        <w:suppressAutoHyphens/>
        <w:spacing w:after="0" w:line="240" w:lineRule="auto"/>
        <w:jc w:val="both"/>
      </w:pPr>
      <w:r>
        <w:t>realizacja praw uczestników konkursu, o których mowa w art. 7 ust. 3, 15-18 RODO;</w:t>
      </w:r>
    </w:p>
    <w:p w:rsidR="000F1C1C" w:rsidRPr="00497227" w:rsidRDefault="000F1C1C" w:rsidP="000F1C1C">
      <w:pPr>
        <w:pStyle w:val="Akapitzlist"/>
        <w:keepNext/>
        <w:numPr>
          <w:ilvl w:val="0"/>
          <w:numId w:val="1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>prowadzenie dokumentacji związanej z realizacją zadań określonych w pkt 1-3 oraz jej archiwizacja.</w:t>
      </w:r>
    </w:p>
    <w:p w:rsidR="000F1C1C" w:rsidRPr="000F1C1C" w:rsidRDefault="000F1C1C" w:rsidP="000F1C1C">
      <w:pPr>
        <w:suppressAutoHyphens/>
        <w:spacing w:after="0" w:line="240" w:lineRule="auto"/>
        <w:ind w:firstLine="284"/>
        <w:jc w:val="both"/>
        <w:rPr>
          <w:szCs w:val="20"/>
        </w:rPr>
      </w:pPr>
      <w:proofErr w:type="spellStart"/>
      <w:r w:rsidRPr="000F1C1C">
        <w:rPr>
          <w:szCs w:val="20"/>
        </w:rPr>
        <w:t>Współadministratorzy</w:t>
      </w:r>
      <w:proofErr w:type="spellEnd"/>
      <w:r w:rsidRPr="000F1C1C">
        <w:rPr>
          <w:szCs w:val="20"/>
        </w:rPr>
        <w:t xml:space="preserve"> ustalają, że w zakresie wywiązywania się przez </w:t>
      </w:r>
      <w:proofErr w:type="spellStart"/>
      <w:r w:rsidRPr="000F1C1C">
        <w:rPr>
          <w:szCs w:val="20"/>
        </w:rPr>
        <w:t>Współadministratorów</w:t>
      </w:r>
      <w:proofErr w:type="spellEnd"/>
      <w:r w:rsidRPr="000F1C1C">
        <w:rPr>
          <w:szCs w:val="20"/>
        </w:rPr>
        <w:t xml:space="preserve"> z  obowiązków w zakresie zarządzania naruszeniami ochrony danych osobowych oraz ich zgłaszania do organu nadzorczego, a także informowania osoby, której dane dotyczą, właściwy będzie </w:t>
      </w:r>
      <w:proofErr w:type="spellStart"/>
      <w:r w:rsidRPr="000F1C1C">
        <w:rPr>
          <w:szCs w:val="20"/>
        </w:rPr>
        <w:t>Współadministrator</w:t>
      </w:r>
      <w:proofErr w:type="spellEnd"/>
      <w:r w:rsidRPr="000F1C1C">
        <w:rPr>
          <w:szCs w:val="20"/>
        </w:rPr>
        <w:t xml:space="preserve">, który stwierdził naruszenie. </w:t>
      </w:r>
    </w:p>
    <w:p w:rsidR="000F1C1C" w:rsidRDefault="000F1C1C" w:rsidP="000F1C1C">
      <w:pPr>
        <w:suppressAutoHyphens/>
        <w:spacing w:after="0" w:line="240" w:lineRule="auto"/>
        <w:jc w:val="both"/>
        <w:rPr>
          <w:szCs w:val="20"/>
        </w:rPr>
      </w:pPr>
    </w:p>
    <w:p w:rsidR="000F1C1C" w:rsidRDefault="000F1C1C" w:rsidP="000F1C1C">
      <w:pPr>
        <w:suppressAutoHyphens/>
        <w:spacing w:after="0" w:line="240" w:lineRule="auto"/>
        <w:ind w:firstLine="284"/>
        <w:jc w:val="both"/>
        <w:rPr>
          <w:szCs w:val="20"/>
        </w:rPr>
      </w:pPr>
      <w:r w:rsidRPr="000F1C1C">
        <w:rPr>
          <w:szCs w:val="20"/>
        </w:rPr>
        <w:t xml:space="preserve">W przypadku, gdy naruszenie zostanie stwierdzone przez wszystkich </w:t>
      </w:r>
      <w:proofErr w:type="spellStart"/>
      <w:r w:rsidRPr="000F1C1C">
        <w:rPr>
          <w:szCs w:val="20"/>
        </w:rPr>
        <w:t>Współadministratorów</w:t>
      </w:r>
      <w:proofErr w:type="spellEnd"/>
      <w:r w:rsidRPr="000F1C1C">
        <w:rPr>
          <w:szCs w:val="20"/>
        </w:rPr>
        <w:t xml:space="preserve"> (np. gdy zostało zgłoszone wszystkim </w:t>
      </w:r>
      <w:proofErr w:type="spellStart"/>
      <w:r w:rsidRPr="000F1C1C">
        <w:rPr>
          <w:szCs w:val="20"/>
        </w:rPr>
        <w:t>Współadministratorom</w:t>
      </w:r>
      <w:proofErr w:type="spellEnd"/>
      <w:r w:rsidRPr="000F1C1C">
        <w:rPr>
          <w:szCs w:val="20"/>
        </w:rPr>
        <w:t xml:space="preserve">), to właściwy do wykonania obowiązków określonych w art. 33 - 34 RODO będzie ten </w:t>
      </w:r>
      <w:proofErr w:type="spellStart"/>
      <w:r w:rsidRPr="000F1C1C">
        <w:rPr>
          <w:szCs w:val="20"/>
        </w:rPr>
        <w:t>Współadministrator</w:t>
      </w:r>
      <w:proofErr w:type="spellEnd"/>
      <w:r w:rsidRPr="000F1C1C">
        <w:rPr>
          <w:szCs w:val="20"/>
        </w:rPr>
        <w:t xml:space="preserve">, z którego działania bądź zaniechania naruszenie wynikło. </w:t>
      </w:r>
    </w:p>
    <w:p w:rsidR="000F1C1C" w:rsidRPr="000F1C1C" w:rsidRDefault="000F1C1C" w:rsidP="000F1C1C">
      <w:pPr>
        <w:suppressAutoHyphens/>
        <w:spacing w:after="0" w:line="240" w:lineRule="auto"/>
        <w:ind w:firstLine="284"/>
        <w:jc w:val="both"/>
        <w:rPr>
          <w:szCs w:val="20"/>
        </w:rPr>
      </w:pPr>
    </w:p>
    <w:p w:rsidR="000F1C1C" w:rsidRPr="000F1C1C" w:rsidRDefault="000F1C1C" w:rsidP="000F1C1C">
      <w:pPr>
        <w:suppressAutoHyphens/>
        <w:spacing w:after="0" w:line="240" w:lineRule="auto"/>
        <w:ind w:firstLine="284"/>
        <w:jc w:val="both"/>
        <w:rPr>
          <w:szCs w:val="20"/>
        </w:rPr>
      </w:pPr>
      <w:r w:rsidRPr="000F1C1C">
        <w:rPr>
          <w:szCs w:val="20"/>
        </w:rPr>
        <w:t xml:space="preserve">Niezależnie od powyższego, </w:t>
      </w:r>
      <w:proofErr w:type="spellStart"/>
      <w:r w:rsidRPr="000F1C1C">
        <w:rPr>
          <w:szCs w:val="20"/>
        </w:rPr>
        <w:t>Współadministratorzy</w:t>
      </w:r>
      <w:proofErr w:type="spellEnd"/>
      <w:r w:rsidRPr="000F1C1C">
        <w:rPr>
          <w:szCs w:val="20"/>
        </w:rPr>
        <w:t xml:space="preserve"> są zobowiązani współpracować między sobą w zakresie spełniania obowiązków określonych w art. 33 -34 RODO. W tym celu </w:t>
      </w:r>
      <w:proofErr w:type="spellStart"/>
      <w:r w:rsidRPr="000F1C1C">
        <w:rPr>
          <w:szCs w:val="20"/>
        </w:rPr>
        <w:t>Współadministrator</w:t>
      </w:r>
      <w:proofErr w:type="spellEnd"/>
      <w:r w:rsidRPr="000F1C1C">
        <w:rPr>
          <w:szCs w:val="20"/>
        </w:rPr>
        <w:t xml:space="preserve"> zobowiązany jest niezwłocznie poinformować pozostałych </w:t>
      </w:r>
      <w:proofErr w:type="spellStart"/>
      <w:r w:rsidRPr="000F1C1C">
        <w:rPr>
          <w:szCs w:val="20"/>
        </w:rPr>
        <w:t>Współadministratorów</w:t>
      </w:r>
      <w:proofErr w:type="spellEnd"/>
      <w:r w:rsidRPr="000F1C1C">
        <w:rPr>
          <w:szCs w:val="20"/>
        </w:rPr>
        <w:t xml:space="preserve"> o każdym stwierdzonym naruszeniu ochrony danych osobowych, podjętych w związku z naruszeniem krokach, treści zgłoszenia przekazanego organowi nadzorczemu w związku z naruszeniem oraz udzielić pozostałym </w:t>
      </w:r>
      <w:proofErr w:type="spellStart"/>
      <w:r w:rsidRPr="000F1C1C">
        <w:rPr>
          <w:szCs w:val="20"/>
        </w:rPr>
        <w:t>Współadministratorom</w:t>
      </w:r>
      <w:proofErr w:type="spellEnd"/>
      <w:r w:rsidRPr="000F1C1C">
        <w:rPr>
          <w:szCs w:val="20"/>
        </w:rPr>
        <w:t xml:space="preserve"> wszelkich niezbędnych informacji w tym zakresie.</w:t>
      </w:r>
    </w:p>
    <w:p w:rsidR="003B5508" w:rsidRPr="003B5508" w:rsidRDefault="003B5508" w:rsidP="00F739F0">
      <w:pPr>
        <w:spacing w:after="0" w:line="240" w:lineRule="auto"/>
        <w:rPr>
          <w:szCs w:val="24"/>
        </w:rPr>
      </w:pPr>
    </w:p>
    <w:sectPr w:rsidR="003B5508" w:rsidRPr="003B5508" w:rsidSect="00BC4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72" w:rsidRDefault="007E4C72" w:rsidP="00AC0544">
      <w:pPr>
        <w:spacing w:after="0" w:line="240" w:lineRule="auto"/>
      </w:pPr>
      <w:r>
        <w:separator/>
      </w:r>
    </w:p>
  </w:endnote>
  <w:endnote w:type="continuationSeparator" w:id="0">
    <w:p w:rsidR="007E4C72" w:rsidRDefault="007E4C72" w:rsidP="00A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B" w:rsidRDefault="00784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B" w:rsidRDefault="00784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B" w:rsidRDefault="00784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72" w:rsidRDefault="007E4C72" w:rsidP="00AC0544">
      <w:pPr>
        <w:spacing w:after="0" w:line="240" w:lineRule="auto"/>
      </w:pPr>
      <w:r>
        <w:separator/>
      </w:r>
    </w:p>
  </w:footnote>
  <w:footnote w:type="continuationSeparator" w:id="0">
    <w:p w:rsidR="007E4C72" w:rsidRDefault="007E4C72" w:rsidP="00A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B" w:rsidRDefault="00784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44" w:rsidRDefault="000F1C1C" w:rsidP="00AC0544">
    <w:pPr>
      <w:pStyle w:val="Nagwek"/>
      <w:jc w:val="right"/>
    </w:pPr>
    <w:r>
      <w:t xml:space="preserve">Załącznik nr </w:t>
    </w:r>
    <w:r>
      <w:t>2</w:t>
    </w:r>
    <w:r w:rsidR="00784BBB">
      <w:t>.</w:t>
    </w:r>
    <w:bookmarkStart w:id="0" w:name="_GoBack"/>
    <w:bookmarkEnd w:id="0"/>
    <w:r w:rsidR="00BC41A0">
      <w:t xml:space="preserve"> do Regulaminu konkursu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B" w:rsidRDefault="00784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872"/>
    <w:multiLevelType w:val="hybridMultilevel"/>
    <w:tmpl w:val="7086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AFF"/>
    <w:multiLevelType w:val="multilevel"/>
    <w:tmpl w:val="9A846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227E"/>
    <w:multiLevelType w:val="hybridMultilevel"/>
    <w:tmpl w:val="CFA8F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CFF"/>
    <w:multiLevelType w:val="hybridMultilevel"/>
    <w:tmpl w:val="3B1023CE"/>
    <w:lvl w:ilvl="0" w:tplc="83E2D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44BB"/>
    <w:multiLevelType w:val="hybridMultilevel"/>
    <w:tmpl w:val="F71452B4"/>
    <w:lvl w:ilvl="0" w:tplc="ED1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C112D"/>
    <w:multiLevelType w:val="hybridMultilevel"/>
    <w:tmpl w:val="33F0DDDE"/>
    <w:lvl w:ilvl="0" w:tplc="C9CE9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31E5"/>
    <w:multiLevelType w:val="hybridMultilevel"/>
    <w:tmpl w:val="A4420CA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95C64"/>
    <w:multiLevelType w:val="hybridMultilevel"/>
    <w:tmpl w:val="EE4A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9458B"/>
    <w:multiLevelType w:val="hybridMultilevel"/>
    <w:tmpl w:val="58449604"/>
    <w:lvl w:ilvl="0" w:tplc="92288D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A36F9"/>
    <w:multiLevelType w:val="hybridMultilevel"/>
    <w:tmpl w:val="62B2E19A"/>
    <w:lvl w:ilvl="0" w:tplc="83E2D4C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5E3B4F"/>
    <w:multiLevelType w:val="hybridMultilevel"/>
    <w:tmpl w:val="B28C2D76"/>
    <w:lvl w:ilvl="0" w:tplc="C9CE9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E"/>
    <w:rsid w:val="00032B5E"/>
    <w:rsid w:val="000578D4"/>
    <w:rsid w:val="0009313A"/>
    <w:rsid w:val="000F1C1C"/>
    <w:rsid w:val="001151AA"/>
    <w:rsid w:val="001337C1"/>
    <w:rsid w:val="00164125"/>
    <w:rsid w:val="001A035F"/>
    <w:rsid w:val="001C3DC7"/>
    <w:rsid w:val="00213827"/>
    <w:rsid w:val="00221D4E"/>
    <w:rsid w:val="002A510C"/>
    <w:rsid w:val="00325090"/>
    <w:rsid w:val="003338E3"/>
    <w:rsid w:val="00380980"/>
    <w:rsid w:val="003B3F7D"/>
    <w:rsid w:val="003B5508"/>
    <w:rsid w:val="004054A2"/>
    <w:rsid w:val="004E3DF5"/>
    <w:rsid w:val="00522A87"/>
    <w:rsid w:val="00526961"/>
    <w:rsid w:val="0064713D"/>
    <w:rsid w:val="00666169"/>
    <w:rsid w:val="00690699"/>
    <w:rsid w:val="006951CC"/>
    <w:rsid w:val="006D2572"/>
    <w:rsid w:val="00784BBB"/>
    <w:rsid w:val="007E4C72"/>
    <w:rsid w:val="007E63F5"/>
    <w:rsid w:val="008C6B19"/>
    <w:rsid w:val="0092752F"/>
    <w:rsid w:val="009A4C29"/>
    <w:rsid w:val="00A86C41"/>
    <w:rsid w:val="00AC0544"/>
    <w:rsid w:val="00AC562B"/>
    <w:rsid w:val="00AD4622"/>
    <w:rsid w:val="00AD7B31"/>
    <w:rsid w:val="00BC41A0"/>
    <w:rsid w:val="00C66606"/>
    <w:rsid w:val="00CC3DDA"/>
    <w:rsid w:val="00D34201"/>
    <w:rsid w:val="00D86CB6"/>
    <w:rsid w:val="00EC7873"/>
    <w:rsid w:val="00EF5D0C"/>
    <w:rsid w:val="00F739F0"/>
    <w:rsid w:val="00F74123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23E5"/>
  <w15:docId w15:val="{C94E51EF-DFF6-4013-A3F8-E95FD1F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1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44"/>
  </w:style>
  <w:style w:type="paragraph" w:styleId="Stopka">
    <w:name w:val="footer"/>
    <w:basedOn w:val="Normalny"/>
    <w:link w:val="StopkaZnak"/>
    <w:uiPriority w:val="99"/>
    <w:unhideWhenUsed/>
    <w:rsid w:val="00AC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44"/>
  </w:style>
  <w:style w:type="character" w:customStyle="1" w:styleId="czeinternetowe">
    <w:name w:val="Łącze internetowe"/>
    <w:basedOn w:val="Domylnaczcionkaakapitu"/>
    <w:uiPriority w:val="99"/>
    <w:unhideWhenUsed/>
    <w:rsid w:val="003B55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B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1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astawarz</dc:creator>
  <cp:lastModifiedBy>Marek Kondziołka</cp:lastModifiedBy>
  <cp:revision>7</cp:revision>
  <cp:lastPrinted>2020-07-02T07:43:00Z</cp:lastPrinted>
  <dcterms:created xsi:type="dcterms:W3CDTF">2020-07-02T07:07:00Z</dcterms:created>
  <dcterms:modified xsi:type="dcterms:W3CDTF">2020-07-14T12:47:00Z</dcterms:modified>
</cp:coreProperties>
</file>